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10" w:rsidRDefault="00067310">
      <w:pPr>
        <w:rPr>
          <w:b/>
        </w:rPr>
      </w:pPr>
    </w:p>
    <w:p w:rsidR="00067310" w:rsidRPr="00700522" w:rsidRDefault="00067310">
      <w:pPr>
        <w:rPr>
          <w:rFonts w:cstheme="minorHAnsi"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1979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i/>
          <w:sz w:val="24"/>
          <w:szCs w:val="24"/>
        </w:rPr>
        <w:t>Education and Learning in the City of York, 1300-1560</w:t>
      </w:r>
      <w:r w:rsidRPr="00700522">
        <w:rPr>
          <w:rFonts w:cstheme="minorHAnsi"/>
          <w:sz w:val="24"/>
          <w:szCs w:val="24"/>
        </w:rPr>
        <w:t xml:space="preserve"> (</w:t>
      </w:r>
      <w:proofErr w:type="spellStart"/>
      <w:r w:rsidRPr="00700522">
        <w:rPr>
          <w:rFonts w:cstheme="minorHAnsi"/>
          <w:sz w:val="24"/>
          <w:szCs w:val="24"/>
        </w:rPr>
        <w:t>Borthwick</w:t>
      </w:r>
      <w:proofErr w:type="spellEnd"/>
      <w:r w:rsidRPr="00700522">
        <w:rPr>
          <w:rFonts w:cstheme="minorHAnsi"/>
          <w:sz w:val="24"/>
          <w:szCs w:val="24"/>
        </w:rPr>
        <w:t xml:space="preserve"> Institute, York University Press, 1979) 60 pp.</w:t>
      </w:r>
    </w:p>
    <w:p w:rsidR="00C62F28" w:rsidRPr="00700522" w:rsidRDefault="00C62F28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1980-85</w:t>
      </w:r>
    </w:p>
    <w:p w:rsidR="00C62F28" w:rsidRPr="00700522" w:rsidRDefault="00C62F28" w:rsidP="00C62F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Medieval Editor, </w:t>
      </w:r>
      <w:r w:rsidRPr="00700522">
        <w:rPr>
          <w:rFonts w:cstheme="minorHAnsi"/>
          <w:i/>
          <w:sz w:val="24"/>
          <w:szCs w:val="24"/>
        </w:rPr>
        <w:t>Recently Published Articles</w:t>
      </w:r>
      <w:r w:rsidRPr="00700522">
        <w:rPr>
          <w:rFonts w:cstheme="minorHAnsi"/>
          <w:sz w:val="24"/>
          <w:szCs w:val="24"/>
        </w:rPr>
        <w:t>, published three times a year by the American Historical Association, 1980-1985</w:t>
      </w:r>
    </w:p>
    <w:p w:rsidR="00134656" w:rsidRPr="00700522" w:rsidRDefault="00067310">
      <w:pPr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1981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"Literacy and Education in Northern England, 1350-1530: A Methodological Inquiry, " </w:t>
      </w:r>
      <w:r w:rsidRPr="00700522">
        <w:rPr>
          <w:rFonts w:cstheme="minorHAnsi"/>
          <w:i/>
          <w:sz w:val="24"/>
          <w:szCs w:val="24"/>
        </w:rPr>
        <w:t>Northern History</w:t>
      </w:r>
      <w:r w:rsidRPr="00700522">
        <w:rPr>
          <w:rFonts w:cstheme="minorHAnsi"/>
          <w:sz w:val="24"/>
          <w:szCs w:val="24"/>
        </w:rPr>
        <w:t>, 17 (1981): 1-23</w:t>
      </w:r>
    </w:p>
    <w:p w:rsidR="00067310" w:rsidRPr="00700522" w:rsidRDefault="00067310">
      <w:pPr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1983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"Clerical Recruitment in the Diocese of York, 1340-1530: Data and Commentary," </w:t>
      </w:r>
      <w:r w:rsidRPr="00700522">
        <w:rPr>
          <w:rFonts w:cstheme="minorHAnsi"/>
          <w:i/>
          <w:sz w:val="24"/>
          <w:szCs w:val="24"/>
        </w:rPr>
        <w:t>Journal of Ecclesiastical History</w:t>
      </w:r>
      <w:r w:rsidRPr="00700522">
        <w:rPr>
          <w:rFonts w:cstheme="minorHAnsi"/>
          <w:sz w:val="24"/>
          <w:szCs w:val="24"/>
        </w:rPr>
        <w:t>, 34 (1983): 19-54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>"Late Medieval Wills as Historical Sources" (1983) 52 pp. Available upon request from the Bunting Institute, Radcliffe College</w:t>
      </w:r>
    </w:p>
    <w:p w:rsidR="00067310" w:rsidRPr="00700522" w:rsidRDefault="00067310">
      <w:pPr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1984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"A Common-Profit Library in Fifteenth-Century England and Other Books for Chaplains, </w:t>
      </w:r>
      <w:proofErr w:type="spellStart"/>
      <w:r w:rsidRPr="00700522">
        <w:rPr>
          <w:rFonts w:cstheme="minorHAnsi"/>
          <w:i/>
          <w:sz w:val="24"/>
          <w:szCs w:val="24"/>
        </w:rPr>
        <w:t>Manuscripta</w:t>
      </w:r>
      <w:proofErr w:type="spellEnd"/>
      <w:r w:rsidRPr="00700522">
        <w:rPr>
          <w:rFonts w:cstheme="minorHAnsi"/>
          <w:sz w:val="24"/>
          <w:szCs w:val="24"/>
        </w:rPr>
        <w:t xml:space="preserve"> 28 (1984): 17-25.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"Education and Literacy in Tudor England: Review Essay," </w:t>
      </w:r>
      <w:r w:rsidRPr="00700522">
        <w:rPr>
          <w:rFonts w:cstheme="minorHAnsi"/>
          <w:i/>
          <w:sz w:val="24"/>
          <w:szCs w:val="24"/>
        </w:rPr>
        <w:t xml:space="preserve">History of Education Quarterly </w:t>
      </w:r>
      <w:r w:rsidRPr="00700522">
        <w:rPr>
          <w:rFonts w:cstheme="minorHAnsi"/>
          <w:sz w:val="24"/>
          <w:szCs w:val="24"/>
        </w:rPr>
        <w:t>(1984): 271-280</w:t>
      </w:r>
    </w:p>
    <w:p w:rsidR="00C62F28" w:rsidRPr="00700522" w:rsidRDefault="00C62F28" w:rsidP="00C62F28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1984-92</w:t>
      </w:r>
    </w:p>
    <w:p w:rsidR="00C62F28" w:rsidRPr="00700522" w:rsidRDefault="00C62F28" w:rsidP="00C62F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Co-Editor, </w:t>
      </w:r>
      <w:r w:rsidRPr="00700522">
        <w:rPr>
          <w:rFonts w:cstheme="minorHAnsi"/>
          <w:i/>
          <w:sz w:val="24"/>
          <w:szCs w:val="24"/>
        </w:rPr>
        <w:t>British Studies Intelligencer</w:t>
      </w:r>
      <w:r w:rsidRPr="00700522">
        <w:rPr>
          <w:rFonts w:cstheme="minorHAnsi"/>
          <w:sz w:val="24"/>
          <w:szCs w:val="24"/>
        </w:rPr>
        <w:t>, published three times a year by Georgetown University and the North American Conference on British Studies, 1984-1992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1985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i/>
          <w:sz w:val="24"/>
          <w:szCs w:val="24"/>
        </w:rPr>
        <w:t>The Growth of English Schooling 1340-1548: Learning, Literacy, and Laicization in Pre-Reformation York Diocese</w:t>
      </w:r>
      <w:r w:rsidR="00800C3A" w:rsidRPr="00700522">
        <w:rPr>
          <w:rFonts w:cstheme="minorHAnsi"/>
          <w:i/>
          <w:sz w:val="24"/>
          <w:szCs w:val="24"/>
        </w:rPr>
        <w:t xml:space="preserve"> </w:t>
      </w:r>
      <w:r w:rsidRPr="00700522">
        <w:rPr>
          <w:rFonts w:cstheme="minorHAnsi"/>
          <w:sz w:val="24"/>
          <w:szCs w:val="24"/>
        </w:rPr>
        <w:t>(Princeton University Press, 1985). Winner of the Medieval Academy's John Nicholas Brown Prize, 1989; reprinted as part of the initial launch of selected volumes in the Princeton Legacy Library (Summer, 2014)</w:t>
      </w:r>
    </w:p>
    <w:p w:rsidR="00067310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1985-87</w:t>
      </w:r>
    </w:p>
    <w:p w:rsidR="00C62F28" w:rsidRPr="00700522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President of the Faculty Senate, Georgetown University</w:t>
      </w:r>
    </w:p>
    <w:p w:rsidR="00800C3A" w:rsidRPr="00700522" w:rsidRDefault="00800C3A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1988</w:t>
      </w:r>
    </w:p>
    <w:p w:rsidR="00800C3A" w:rsidRPr="00700522" w:rsidRDefault="00800C3A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lastRenderedPageBreak/>
        <w:t xml:space="preserve">"E. M. Forster's A Passage to India: What Really Happened in the Caves," </w:t>
      </w:r>
      <w:r w:rsidRPr="00700522">
        <w:rPr>
          <w:rFonts w:cstheme="minorHAnsi"/>
          <w:i/>
          <w:sz w:val="24"/>
          <w:szCs w:val="24"/>
        </w:rPr>
        <w:t xml:space="preserve">Modem Fiction Studies </w:t>
      </w:r>
      <w:r w:rsidRPr="00700522">
        <w:rPr>
          <w:rFonts w:cstheme="minorHAnsi"/>
          <w:sz w:val="24"/>
          <w:szCs w:val="24"/>
        </w:rPr>
        <w:t xml:space="preserve">(1988): 596-604; dedicated chapter of extended excerpts and analysis in Betty Jay, </w:t>
      </w:r>
      <w:r w:rsidRPr="00700522">
        <w:rPr>
          <w:rFonts w:cstheme="minorHAnsi"/>
          <w:i/>
          <w:sz w:val="24"/>
          <w:szCs w:val="24"/>
        </w:rPr>
        <w:t xml:space="preserve">A Passage to India: A Reader’s Guide to Essential Criticism </w:t>
      </w:r>
      <w:r w:rsidRPr="00700522">
        <w:rPr>
          <w:rFonts w:cstheme="minorHAnsi"/>
          <w:sz w:val="24"/>
          <w:szCs w:val="24"/>
        </w:rPr>
        <w:t>(Palgrave Macmillan, 1998): 56-89</w:t>
      </w:r>
    </w:p>
    <w:p w:rsidR="00C62F28" w:rsidRPr="00700522" w:rsidRDefault="00C62F28" w:rsidP="00C62F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of: Lewis Spitz, </w:t>
      </w:r>
      <w:r w:rsidRPr="00700522">
        <w:rPr>
          <w:rFonts w:cstheme="minorHAnsi"/>
          <w:i/>
          <w:sz w:val="24"/>
          <w:szCs w:val="24"/>
        </w:rPr>
        <w:t>The Protestant Reformation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Journal of Church and State</w:t>
      </w:r>
      <w:r w:rsidRPr="00700522">
        <w:rPr>
          <w:rFonts w:cstheme="minorHAnsi"/>
          <w:sz w:val="24"/>
          <w:szCs w:val="24"/>
        </w:rPr>
        <w:t xml:space="preserve"> 30 (1988): 577-79</w:t>
      </w:r>
    </w:p>
    <w:p w:rsidR="00C62F28" w:rsidRPr="00700522" w:rsidRDefault="00C62F28" w:rsidP="00C62F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1989</w:t>
      </w:r>
    </w:p>
    <w:p w:rsidR="00C62F28" w:rsidRPr="00700522" w:rsidRDefault="00C62F28" w:rsidP="00C62F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of: Barrie Dobson (ed.), </w:t>
      </w:r>
      <w:r w:rsidRPr="00700522">
        <w:rPr>
          <w:rFonts w:cstheme="minorHAnsi"/>
          <w:i/>
          <w:sz w:val="24"/>
          <w:szCs w:val="24"/>
        </w:rPr>
        <w:t>The Church, Politics and Patronage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Catholic Historical Review</w:t>
      </w:r>
      <w:r w:rsidRPr="00700522">
        <w:rPr>
          <w:rFonts w:cstheme="minorHAnsi"/>
          <w:sz w:val="24"/>
          <w:szCs w:val="24"/>
        </w:rPr>
        <w:t xml:space="preserve"> 74 (1989): 158-59</w:t>
      </w:r>
    </w:p>
    <w:p w:rsidR="00C62F28" w:rsidRPr="00700522" w:rsidRDefault="00A24AFD" w:rsidP="00C62F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1990</w:t>
      </w:r>
    </w:p>
    <w:p w:rsidR="00A24AFD" w:rsidRPr="00700522" w:rsidRDefault="00A24AFD" w:rsidP="00A24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of: Anthony Grafton and Lisa Jardine, </w:t>
      </w:r>
      <w:r w:rsidRPr="00700522">
        <w:rPr>
          <w:rFonts w:cstheme="minorHAnsi"/>
          <w:i/>
          <w:sz w:val="24"/>
          <w:szCs w:val="24"/>
        </w:rPr>
        <w:t>From Humanism to the Humanities: Education and the Liberal Arts in Fifteenth- and Sixteenth-Century Europe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Speculum</w:t>
      </w:r>
      <w:r w:rsidRPr="00700522">
        <w:rPr>
          <w:rFonts w:cstheme="minorHAnsi"/>
          <w:sz w:val="24"/>
          <w:szCs w:val="24"/>
        </w:rPr>
        <w:t xml:space="preserve"> 65 (1990): 411-14</w:t>
      </w:r>
    </w:p>
    <w:p w:rsidR="00A24AFD" w:rsidRPr="00700522" w:rsidRDefault="00A24AFD" w:rsidP="00A24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Alice Friedman, </w:t>
      </w:r>
      <w:r w:rsidRPr="00700522">
        <w:rPr>
          <w:rFonts w:cstheme="minorHAnsi"/>
          <w:i/>
          <w:sz w:val="24"/>
          <w:szCs w:val="24"/>
        </w:rPr>
        <w:t xml:space="preserve">House and Household in Elizabethan England: </w:t>
      </w:r>
      <w:proofErr w:type="spellStart"/>
      <w:r w:rsidRPr="00700522">
        <w:rPr>
          <w:rFonts w:cstheme="minorHAnsi"/>
          <w:i/>
          <w:sz w:val="24"/>
          <w:szCs w:val="24"/>
        </w:rPr>
        <w:t>Wollaton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Hall and the Willoughby Family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Albion</w:t>
      </w:r>
      <w:r w:rsidRPr="00700522">
        <w:rPr>
          <w:rFonts w:cstheme="minorHAnsi"/>
          <w:sz w:val="24"/>
          <w:szCs w:val="24"/>
        </w:rPr>
        <w:t xml:space="preserve"> 22 (1990): 487-88</w:t>
      </w:r>
    </w:p>
    <w:p w:rsidR="00A24AFD" w:rsidRPr="00700522" w:rsidRDefault="00A24AFD" w:rsidP="00A24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1991</w:t>
      </w:r>
    </w:p>
    <w:p w:rsidR="00A24AFD" w:rsidRPr="00700522" w:rsidRDefault="00A24AFD" w:rsidP="00A24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Jonathan Hughes, </w:t>
      </w:r>
      <w:r w:rsidRPr="00700522">
        <w:rPr>
          <w:rFonts w:cstheme="minorHAnsi"/>
          <w:i/>
          <w:sz w:val="24"/>
          <w:szCs w:val="24"/>
        </w:rPr>
        <w:t>Pastors and Visionaries: Religion and Secular Life in Late Medieval Yorkshire</w:t>
      </w:r>
      <w:r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>and</w:t>
      </w:r>
      <w:r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 xml:space="preserve">Roy M. Haines, </w:t>
      </w:r>
      <w:r w:rsidRPr="00700522">
        <w:rPr>
          <w:rFonts w:cstheme="minorHAnsi"/>
          <w:i/>
          <w:sz w:val="24"/>
          <w:szCs w:val="24"/>
        </w:rPr>
        <w:t xml:space="preserve">Ecclesia </w:t>
      </w:r>
      <w:proofErr w:type="spellStart"/>
      <w:r w:rsidRPr="00700522">
        <w:rPr>
          <w:rFonts w:cstheme="minorHAnsi"/>
          <w:i/>
          <w:sz w:val="24"/>
          <w:szCs w:val="24"/>
        </w:rPr>
        <w:t>Anglicana</w:t>
      </w:r>
      <w:proofErr w:type="spellEnd"/>
      <w:r w:rsidRPr="00700522">
        <w:rPr>
          <w:rFonts w:cstheme="minorHAnsi"/>
          <w:i/>
          <w:sz w:val="24"/>
          <w:szCs w:val="24"/>
        </w:rPr>
        <w:t>: Studies in the English Church of the Later Middle Ages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Albion</w:t>
      </w:r>
      <w:r w:rsidRPr="00700522">
        <w:rPr>
          <w:rFonts w:cstheme="minorHAnsi"/>
          <w:sz w:val="24"/>
          <w:szCs w:val="24"/>
        </w:rPr>
        <w:t xml:space="preserve"> 23 (1991): 519-22</w:t>
      </w:r>
    </w:p>
    <w:p w:rsidR="00A24AFD" w:rsidRPr="00700522" w:rsidRDefault="00A24AFD" w:rsidP="00A24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1992</w:t>
      </w:r>
    </w:p>
    <w:p w:rsidR="00A24AFD" w:rsidRPr="00700522" w:rsidRDefault="00A24AFD" w:rsidP="00A24AFD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</w:t>
      </w:r>
      <w:r w:rsidRPr="00700522">
        <w:rPr>
          <w:rFonts w:cstheme="minorHAnsi"/>
          <w:i/>
          <w:sz w:val="24"/>
          <w:szCs w:val="24"/>
        </w:rPr>
        <w:t>Religious Belief and Ecclesiastical Careers in Late Medieval England: Proceedings of the Conference Held at Strawberry Hill, Easter, 1989</w:t>
      </w:r>
      <w:r w:rsidRPr="00700522">
        <w:rPr>
          <w:rFonts w:cstheme="minorHAnsi"/>
          <w:sz w:val="24"/>
          <w:szCs w:val="24"/>
        </w:rPr>
        <w:t xml:space="preserve">, ed. Christopher Harper-Bill, in </w:t>
      </w:r>
      <w:r w:rsidRPr="00700522">
        <w:rPr>
          <w:rFonts w:cstheme="minorHAnsi"/>
          <w:i/>
          <w:sz w:val="24"/>
          <w:szCs w:val="24"/>
        </w:rPr>
        <w:t>Catholic Historical Review</w:t>
      </w:r>
      <w:r w:rsidRPr="00700522">
        <w:rPr>
          <w:rFonts w:cstheme="minorHAnsi"/>
          <w:sz w:val="24"/>
          <w:szCs w:val="24"/>
        </w:rPr>
        <w:t xml:space="preserve"> (1992): 648-649</w:t>
      </w:r>
    </w:p>
    <w:p w:rsidR="00A24AFD" w:rsidRPr="00700522" w:rsidRDefault="00A24AFD" w:rsidP="00A24AFD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Nicholas Orme, </w:t>
      </w:r>
      <w:r w:rsidRPr="00700522">
        <w:rPr>
          <w:rFonts w:cstheme="minorHAnsi"/>
          <w:i/>
          <w:sz w:val="24"/>
          <w:szCs w:val="24"/>
        </w:rPr>
        <w:t>Education and Society in Medieval and Renaissance England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Albion</w:t>
      </w:r>
      <w:r w:rsidRPr="00700522">
        <w:rPr>
          <w:rFonts w:cstheme="minorHAnsi"/>
          <w:sz w:val="24"/>
          <w:szCs w:val="24"/>
        </w:rPr>
        <w:t xml:space="preserve"> (1992): 308-311</w:t>
      </w:r>
    </w:p>
    <w:p w:rsidR="00A24AFD" w:rsidRPr="00700522" w:rsidRDefault="00A24AFD" w:rsidP="00A24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Gervase Rosser, </w:t>
      </w:r>
      <w:r w:rsidRPr="00700522">
        <w:rPr>
          <w:rFonts w:cstheme="minorHAnsi"/>
          <w:i/>
          <w:sz w:val="24"/>
          <w:szCs w:val="24"/>
        </w:rPr>
        <w:t>Medieval Westminster 1200-1450</w:t>
      </w:r>
      <w:r w:rsidRPr="00700522">
        <w:rPr>
          <w:rFonts w:cstheme="minorHAnsi"/>
          <w:sz w:val="24"/>
          <w:szCs w:val="24"/>
        </w:rPr>
        <w:t xml:space="preserve">, in </w:t>
      </w:r>
      <w:r w:rsidRPr="00700522">
        <w:rPr>
          <w:rFonts w:cstheme="minorHAnsi"/>
          <w:i/>
          <w:sz w:val="24"/>
          <w:szCs w:val="24"/>
        </w:rPr>
        <w:t>American Historical Review</w:t>
      </w:r>
      <w:r w:rsidRPr="00700522">
        <w:rPr>
          <w:rFonts w:cstheme="minorHAnsi"/>
          <w:sz w:val="24"/>
          <w:szCs w:val="24"/>
        </w:rPr>
        <w:t xml:space="preserve"> (1992): 179-180\</w:t>
      </w:r>
    </w:p>
    <w:p w:rsidR="00125A62" w:rsidRPr="00700522" w:rsidRDefault="00125A62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1993-1996</w:t>
      </w:r>
    </w:p>
    <w:p w:rsidR="00125A62" w:rsidRPr="00700522" w:rsidRDefault="00125A62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Extended leaves and sabbatical, living in Cairo</w:t>
      </w:r>
    </w:p>
    <w:p w:rsidR="00A24AFD" w:rsidRPr="00700522" w:rsidRDefault="00A24AFD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1994</w:t>
      </w:r>
    </w:p>
    <w:p w:rsidR="00A24AFD" w:rsidRPr="00700522" w:rsidRDefault="00A24AFD" w:rsidP="00A24AFD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Richard L. </w:t>
      </w:r>
      <w:proofErr w:type="spellStart"/>
      <w:r w:rsidRPr="00700522">
        <w:rPr>
          <w:rFonts w:cstheme="minorHAnsi"/>
          <w:sz w:val="24"/>
          <w:szCs w:val="24"/>
        </w:rPr>
        <w:t>DeMolen</w:t>
      </w:r>
      <w:proofErr w:type="spellEnd"/>
      <w:r w:rsidRPr="00700522">
        <w:rPr>
          <w:rFonts w:cstheme="minorHAnsi"/>
          <w:sz w:val="24"/>
          <w:szCs w:val="24"/>
        </w:rPr>
        <w:t xml:space="preserve">, </w:t>
      </w:r>
      <w:r w:rsidRPr="00700522">
        <w:rPr>
          <w:rFonts w:cstheme="minorHAnsi"/>
          <w:i/>
          <w:sz w:val="24"/>
          <w:szCs w:val="24"/>
        </w:rPr>
        <w:t xml:space="preserve">Richard </w:t>
      </w:r>
      <w:proofErr w:type="spellStart"/>
      <w:r w:rsidRPr="00700522">
        <w:rPr>
          <w:rFonts w:cstheme="minorHAnsi"/>
          <w:i/>
          <w:sz w:val="24"/>
          <w:szCs w:val="24"/>
        </w:rPr>
        <w:t>Mulcaster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(c. 1531-1611) and Educational Reform in the </w:t>
      </w:r>
      <w:proofErr w:type="gramStart"/>
      <w:r w:rsidRPr="00700522">
        <w:rPr>
          <w:rFonts w:cstheme="minorHAnsi"/>
          <w:i/>
          <w:sz w:val="24"/>
          <w:szCs w:val="24"/>
        </w:rPr>
        <w:t xml:space="preserve">Renaissance,  </w:t>
      </w:r>
      <w:r w:rsidRPr="00700522">
        <w:rPr>
          <w:rFonts w:cstheme="minorHAnsi"/>
          <w:sz w:val="24"/>
          <w:szCs w:val="24"/>
        </w:rPr>
        <w:t>in</w:t>
      </w:r>
      <w:proofErr w:type="gramEnd"/>
      <w:r w:rsidRPr="00700522">
        <w:rPr>
          <w:rFonts w:cstheme="minorHAnsi"/>
          <w:sz w:val="24"/>
          <w:szCs w:val="24"/>
        </w:rPr>
        <w:t xml:space="preserve"> </w:t>
      </w:r>
      <w:r w:rsidRPr="00700522">
        <w:rPr>
          <w:rFonts w:cstheme="minorHAnsi"/>
          <w:i/>
          <w:sz w:val="24"/>
          <w:szCs w:val="24"/>
        </w:rPr>
        <w:t xml:space="preserve">The Sixteenth-Century Journal </w:t>
      </w:r>
      <w:r w:rsidRPr="00700522">
        <w:rPr>
          <w:rFonts w:cstheme="minorHAnsi"/>
          <w:sz w:val="24"/>
          <w:szCs w:val="24"/>
        </w:rPr>
        <w:t>(1994): 415-16</w:t>
      </w:r>
    </w:p>
    <w:p w:rsidR="00A24AFD" w:rsidRPr="00700522" w:rsidRDefault="00A24AFD" w:rsidP="00A24AFD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of: </w:t>
      </w:r>
      <w:r w:rsidRPr="002664E6">
        <w:rPr>
          <w:rFonts w:cstheme="minorHAnsi"/>
          <w:i/>
          <w:sz w:val="24"/>
          <w:szCs w:val="24"/>
        </w:rPr>
        <w:t>Chaucer's England: Literature in Historical Context</w:t>
      </w:r>
      <w:r w:rsidRPr="00700522">
        <w:rPr>
          <w:rFonts w:cstheme="minorHAnsi"/>
          <w:sz w:val="24"/>
          <w:szCs w:val="24"/>
        </w:rPr>
        <w:t xml:space="preserve">, </w:t>
      </w:r>
      <w:proofErr w:type="spellStart"/>
      <w:r w:rsidRPr="00700522">
        <w:rPr>
          <w:rFonts w:cstheme="minorHAnsi"/>
          <w:sz w:val="24"/>
          <w:szCs w:val="24"/>
        </w:rPr>
        <w:t>ed</w:t>
      </w:r>
      <w:proofErr w:type="spellEnd"/>
      <w:r w:rsidRPr="00700522">
        <w:rPr>
          <w:rFonts w:cstheme="minorHAnsi"/>
          <w:sz w:val="24"/>
          <w:szCs w:val="24"/>
        </w:rPr>
        <w:t xml:space="preserve"> B. </w:t>
      </w:r>
      <w:proofErr w:type="spellStart"/>
      <w:r w:rsidRPr="00700522">
        <w:rPr>
          <w:rFonts w:cstheme="minorHAnsi"/>
          <w:sz w:val="24"/>
          <w:szCs w:val="24"/>
        </w:rPr>
        <w:t>Hanawalt</w:t>
      </w:r>
      <w:proofErr w:type="spellEnd"/>
      <w:r w:rsidRPr="00700522">
        <w:rPr>
          <w:rFonts w:cstheme="minorHAnsi"/>
          <w:sz w:val="24"/>
          <w:szCs w:val="24"/>
        </w:rPr>
        <w:t xml:space="preserve">. </w:t>
      </w:r>
      <w:r w:rsidRPr="002664E6">
        <w:rPr>
          <w:rFonts w:cstheme="minorHAnsi"/>
          <w:i/>
          <w:sz w:val="24"/>
          <w:szCs w:val="24"/>
        </w:rPr>
        <w:t>American Historical Review</w:t>
      </w:r>
      <w:r w:rsidRPr="00700522">
        <w:rPr>
          <w:rFonts w:cstheme="minorHAnsi"/>
          <w:sz w:val="24"/>
          <w:szCs w:val="24"/>
        </w:rPr>
        <w:t>, vol. 99 (1994): 1674-1675</w:t>
      </w:r>
    </w:p>
    <w:p w:rsidR="00A24AFD" w:rsidRPr="00700522" w:rsidRDefault="00A24AFD" w:rsidP="00A24AFD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</w:p>
    <w:p w:rsidR="00800C3A" w:rsidRPr="00700522" w:rsidRDefault="00800C3A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1995</w:t>
      </w:r>
    </w:p>
    <w:p w:rsidR="00800C3A" w:rsidRPr="00700522" w:rsidRDefault="00800C3A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"Literature and the Medieval Historian," </w:t>
      </w:r>
      <w:r w:rsidRPr="00700522">
        <w:rPr>
          <w:rFonts w:cstheme="minorHAnsi"/>
          <w:i/>
          <w:sz w:val="24"/>
          <w:szCs w:val="24"/>
        </w:rPr>
        <w:t>Medieval Perspectives</w:t>
      </w:r>
      <w:r w:rsidRPr="00700522">
        <w:rPr>
          <w:rFonts w:cstheme="minorHAnsi"/>
          <w:sz w:val="24"/>
          <w:szCs w:val="24"/>
        </w:rPr>
        <w:t>, 10 (1995): 49-66</w:t>
      </w:r>
    </w:p>
    <w:p w:rsidR="00800C3A" w:rsidRPr="00700522" w:rsidRDefault="00800C3A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"Education in the Reformation," </w:t>
      </w:r>
      <w:r w:rsidRPr="00700522">
        <w:rPr>
          <w:rFonts w:cstheme="minorHAnsi"/>
          <w:i/>
          <w:sz w:val="24"/>
          <w:szCs w:val="24"/>
        </w:rPr>
        <w:t>The Oxford Encyclopedia of the Reformation</w:t>
      </w:r>
      <w:r w:rsidRPr="00700522">
        <w:rPr>
          <w:rFonts w:cstheme="minorHAnsi"/>
          <w:sz w:val="24"/>
          <w:szCs w:val="24"/>
        </w:rPr>
        <w:t>, ed. Hans</w:t>
      </w:r>
      <w:r w:rsidR="00125A62" w:rsidRPr="00700522">
        <w:rPr>
          <w:rFonts w:cstheme="minorHAnsi"/>
          <w:sz w:val="24"/>
          <w:szCs w:val="24"/>
        </w:rPr>
        <w:t xml:space="preserve"> </w:t>
      </w:r>
      <w:proofErr w:type="spellStart"/>
      <w:r w:rsidR="00125A62" w:rsidRPr="00700522">
        <w:rPr>
          <w:rFonts w:cstheme="minorHAnsi"/>
          <w:sz w:val="24"/>
          <w:szCs w:val="24"/>
        </w:rPr>
        <w:t>Hillebrand</w:t>
      </w:r>
      <w:proofErr w:type="spellEnd"/>
      <w:r w:rsidRPr="00700522">
        <w:rPr>
          <w:rFonts w:cstheme="minorHAnsi"/>
          <w:sz w:val="24"/>
          <w:szCs w:val="24"/>
        </w:rPr>
        <w:t>, vol. 2 (Oxford University Press, 1995): 19-28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“</w:t>
      </w:r>
      <w:r w:rsidRPr="00700522">
        <w:rPr>
          <w:rFonts w:cstheme="minorHAnsi"/>
          <w:sz w:val="24"/>
          <w:szCs w:val="24"/>
        </w:rPr>
        <w:t xml:space="preserve">Homosexuality in the </w:t>
      </w:r>
      <w:r w:rsidRPr="00700522">
        <w:rPr>
          <w:rFonts w:cstheme="minorHAnsi"/>
          <w:i/>
          <w:sz w:val="24"/>
          <w:szCs w:val="24"/>
        </w:rPr>
        <w:t>Roman de la Rose</w:t>
      </w:r>
      <w:r w:rsidRPr="00700522">
        <w:rPr>
          <w:rFonts w:cstheme="minorHAnsi"/>
          <w:sz w:val="24"/>
          <w:szCs w:val="24"/>
        </w:rPr>
        <w:t>” Internet publication, 1995</w:t>
      </w:r>
    </w:p>
    <w:p w:rsidR="00721943" w:rsidRPr="00700522" w:rsidRDefault="00721943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1996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>"Medieval Studies and Mentoring, "</w:t>
      </w:r>
      <w:r w:rsidRPr="00700522">
        <w:rPr>
          <w:rFonts w:cstheme="minorHAnsi"/>
          <w:i/>
          <w:sz w:val="24"/>
          <w:szCs w:val="24"/>
        </w:rPr>
        <w:t>Medieval Feminist Newsletter</w:t>
      </w:r>
      <w:r w:rsidRPr="00700522">
        <w:rPr>
          <w:rFonts w:cstheme="minorHAnsi"/>
          <w:sz w:val="24"/>
          <w:szCs w:val="24"/>
        </w:rPr>
        <w:t>, no. 21 (Spring, 1996): 313 (co-author)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1997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Shannon </w:t>
      </w:r>
      <w:proofErr w:type="spellStart"/>
      <w:r w:rsidRPr="00700522">
        <w:rPr>
          <w:rFonts w:cstheme="minorHAnsi"/>
          <w:sz w:val="24"/>
          <w:szCs w:val="24"/>
        </w:rPr>
        <w:t>McSheffrey</w:t>
      </w:r>
      <w:proofErr w:type="spellEnd"/>
      <w:r w:rsidRPr="00700522">
        <w:rPr>
          <w:rFonts w:cstheme="minorHAnsi"/>
          <w:sz w:val="24"/>
          <w:szCs w:val="24"/>
        </w:rPr>
        <w:t xml:space="preserve">, </w:t>
      </w:r>
      <w:r w:rsidRPr="002664E6">
        <w:rPr>
          <w:rFonts w:cstheme="minorHAnsi"/>
          <w:i/>
          <w:sz w:val="24"/>
          <w:szCs w:val="24"/>
        </w:rPr>
        <w:t>Gender and Heresy: Women and Men in Lollard Communities, 1420-1530</w:t>
      </w:r>
      <w:r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 xml:space="preserve">(University of Pennsylvania, 1995), </w:t>
      </w:r>
      <w:r w:rsidRPr="002664E6">
        <w:rPr>
          <w:rFonts w:cstheme="minorHAnsi"/>
          <w:sz w:val="24"/>
          <w:szCs w:val="24"/>
        </w:rPr>
        <w:t xml:space="preserve">in </w:t>
      </w:r>
      <w:r w:rsidRPr="002664E6">
        <w:rPr>
          <w:rFonts w:cstheme="minorHAnsi"/>
          <w:i/>
          <w:sz w:val="24"/>
          <w:szCs w:val="24"/>
        </w:rPr>
        <w:t>Catholic Historical Review</w:t>
      </w:r>
      <w:r w:rsidRPr="00700522">
        <w:rPr>
          <w:rFonts w:cstheme="minorHAnsi"/>
          <w:sz w:val="24"/>
          <w:szCs w:val="24"/>
        </w:rPr>
        <w:t>, vol. 83 (1997): 797-798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</w:t>
      </w:r>
      <w:r w:rsidRPr="002664E6">
        <w:rPr>
          <w:rFonts w:cstheme="minorHAnsi"/>
          <w:i/>
          <w:sz w:val="24"/>
          <w:szCs w:val="24"/>
        </w:rPr>
        <w:t>The Reformation in National Context</w:t>
      </w:r>
      <w:r w:rsidRPr="00700522">
        <w:rPr>
          <w:rFonts w:cstheme="minorHAnsi"/>
          <w:sz w:val="24"/>
          <w:szCs w:val="24"/>
        </w:rPr>
        <w:t xml:space="preserve">, ed. Scribner, Porter and </w:t>
      </w:r>
      <w:proofErr w:type="spellStart"/>
      <w:r w:rsidRPr="00700522">
        <w:rPr>
          <w:rFonts w:cstheme="minorHAnsi"/>
          <w:sz w:val="24"/>
          <w:szCs w:val="24"/>
        </w:rPr>
        <w:t>Teich</w:t>
      </w:r>
      <w:proofErr w:type="spellEnd"/>
      <w:r w:rsidRPr="00700522">
        <w:rPr>
          <w:rFonts w:cstheme="minorHAnsi"/>
          <w:sz w:val="24"/>
          <w:szCs w:val="24"/>
        </w:rPr>
        <w:t xml:space="preserve">, in </w:t>
      </w:r>
      <w:r w:rsidRPr="002664E6">
        <w:rPr>
          <w:rFonts w:cstheme="minorHAnsi"/>
          <w:i/>
          <w:sz w:val="24"/>
          <w:szCs w:val="24"/>
        </w:rPr>
        <w:t>Journal of Church and State</w:t>
      </w:r>
      <w:r w:rsidRPr="00700522">
        <w:rPr>
          <w:rFonts w:cstheme="minorHAnsi"/>
          <w:sz w:val="24"/>
          <w:szCs w:val="24"/>
        </w:rPr>
        <w:t>, vol. 39 (1997): 153-54</w:t>
      </w:r>
    </w:p>
    <w:p w:rsidR="00700522" w:rsidRPr="00700522" w:rsidRDefault="00125A62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1997-2000   Chair, Department of History</w:t>
      </w:r>
    </w:p>
    <w:p w:rsidR="00721943" w:rsidRPr="00700522" w:rsidRDefault="00721943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1998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>Review of: Norman Daniel</w:t>
      </w:r>
      <w:r w:rsidRPr="002664E6">
        <w:rPr>
          <w:rFonts w:cstheme="minorHAnsi"/>
          <w:i/>
          <w:sz w:val="24"/>
          <w:szCs w:val="24"/>
        </w:rPr>
        <w:t xml:space="preserve">, Islam and the West: </w:t>
      </w:r>
      <w:proofErr w:type="gramStart"/>
      <w:r w:rsidRPr="002664E6">
        <w:rPr>
          <w:rFonts w:cstheme="minorHAnsi"/>
          <w:i/>
          <w:sz w:val="24"/>
          <w:szCs w:val="24"/>
        </w:rPr>
        <w:t>the</w:t>
      </w:r>
      <w:proofErr w:type="gramEnd"/>
      <w:r w:rsidRPr="002664E6">
        <w:rPr>
          <w:rFonts w:cstheme="minorHAnsi"/>
          <w:i/>
          <w:sz w:val="24"/>
          <w:szCs w:val="24"/>
        </w:rPr>
        <w:t xml:space="preserve"> Making of an Image</w:t>
      </w:r>
      <w:r w:rsidR="006D4E74"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 xml:space="preserve">(Oxford, </w:t>
      </w:r>
      <w:proofErr w:type="spellStart"/>
      <w:r w:rsidRPr="00700522">
        <w:rPr>
          <w:rFonts w:cstheme="minorHAnsi"/>
          <w:sz w:val="24"/>
          <w:szCs w:val="24"/>
        </w:rPr>
        <w:t>Oneworld</w:t>
      </w:r>
      <w:proofErr w:type="spellEnd"/>
      <w:r w:rsidRPr="00700522">
        <w:rPr>
          <w:rFonts w:cstheme="minorHAnsi"/>
          <w:sz w:val="24"/>
          <w:szCs w:val="24"/>
        </w:rPr>
        <w:t xml:space="preserve">, 1997), in </w:t>
      </w:r>
      <w:r w:rsidRPr="00700522">
        <w:rPr>
          <w:rFonts w:cstheme="minorHAnsi"/>
          <w:i/>
          <w:sz w:val="24"/>
          <w:szCs w:val="24"/>
        </w:rPr>
        <w:t>Islam and Christian-Muslim Relations</w:t>
      </w:r>
      <w:r w:rsidRPr="00700522">
        <w:rPr>
          <w:rFonts w:cstheme="minorHAnsi"/>
          <w:sz w:val="24"/>
          <w:szCs w:val="24"/>
        </w:rPr>
        <w:t>, vol. 9 (1998): 381-82</w:t>
      </w:r>
    </w:p>
    <w:p w:rsidR="00800C3A" w:rsidRPr="00700522" w:rsidRDefault="00800C3A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1999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"Popular Attitudes towards Islam in Medieval Europe," </w:t>
      </w:r>
      <w:r w:rsidRPr="00700522">
        <w:rPr>
          <w:rFonts w:cstheme="minorHAnsi"/>
          <w:i/>
          <w:sz w:val="24"/>
          <w:szCs w:val="24"/>
        </w:rPr>
        <w:t>Western Views of Islam in Medieval and Early Modern Europe</w:t>
      </w:r>
      <w:r w:rsidRPr="00700522">
        <w:rPr>
          <w:rFonts w:cstheme="minorHAnsi"/>
          <w:sz w:val="24"/>
          <w:szCs w:val="24"/>
        </w:rPr>
        <w:t xml:space="preserve">, ed. David Blanks and Michael </w:t>
      </w:r>
      <w:proofErr w:type="spellStart"/>
      <w:r w:rsidRPr="00700522">
        <w:rPr>
          <w:rFonts w:cstheme="minorHAnsi"/>
          <w:sz w:val="24"/>
          <w:szCs w:val="24"/>
        </w:rPr>
        <w:t>Frassetto</w:t>
      </w:r>
      <w:proofErr w:type="spellEnd"/>
      <w:r w:rsidRPr="00700522">
        <w:rPr>
          <w:rFonts w:cstheme="minorHAnsi"/>
          <w:sz w:val="24"/>
          <w:szCs w:val="24"/>
        </w:rPr>
        <w:t xml:space="preserve"> (St. Martin's Press, 1999): 55-81; reprinted in James Muldoon (ed.), </w:t>
      </w:r>
      <w:proofErr w:type="spellStart"/>
      <w:r w:rsidRPr="00700522">
        <w:rPr>
          <w:rFonts w:cstheme="minorHAnsi"/>
          <w:i/>
          <w:sz w:val="24"/>
          <w:szCs w:val="24"/>
        </w:rPr>
        <w:t>Travellors</w:t>
      </w:r>
      <w:proofErr w:type="spellEnd"/>
      <w:r w:rsidRPr="00700522">
        <w:rPr>
          <w:rFonts w:cstheme="minorHAnsi"/>
          <w:i/>
          <w:sz w:val="24"/>
          <w:szCs w:val="24"/>
        </w:rPr>
        <w:t>, Intellectuals and the World beyond Medieval Europe</w:t>
      </w:r>
      <w:r w:rsidRPr="00700522">
        <w:rPr>
          <w:rFonts w:cstheme="minorHAnsi"/>
          <w:sz w:val="24"/>
          <w:szCs w:val="24"/>
        </w:rPr>
        <w:t xml:space="preserve"> (London, </w:t>
      </w:r>
      <w:proofErr w:type="spellStart"/>
      <w:r w:rsidRPr="00700522">
        <w:rPr>
          <w:rFonts w:cstheme="minorHAnsi"/>
          <w:sz w:val="24"/>
          <w:szCs w:val="24"/>
        </w:rPr>
        <w:t>Ashgate</w:t>
      </w:r>
      <w:proofErr w:type="spellEnd"/>
      <w:r w:rsidRPr="00700522">
        <w:rPr>
          <w:rFonts w:cstheme="minorHAnsi"/>
          <w:sz w:val="24"/>
          <w:szCs w:val="24"/>
        </w:rPr>
        <w:t xml:space="preserve"> Variorum, 2010): 171-197</w:t>
      </w:r>
    </w:p>
    <w:p w:rsidR="0070052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Articles on "Education" and "Literacy," </w:t>
      </w:r>
      <w:r w:rsidRPr="00700522">
        <w:rPr>
          <w:rFonts w:cstheme="minorHAnsi"/>
          <w:i/>
          <w:sz w:val="24"/>
          <w:szCs w:val="24"/>
        </w:rPr>
        <w:t>Encyclopedia of the Renaissance</w:t>
      </w:r>
      <w:r w:rsidRPr="00700522">
        <w:rPr>
          <w:rFonts w:cstheme="minorHAnsi"/>
          <w:sz w:val="24"/>
          <w:szCs w:val="24"/>
        </w:rPr>
        <w:t xml:space="preserve">, ed. Paul </w:t>
      </w:r>
      <w:proofErr w:type="spellStart"/>
      <w:r w:rsidRPr="00700522">
        <w:rPr>
          <w:rFonts w:cstheme="minorHAnsi"/>
          <w:sz w:val="24"/>
          <w:szCs w:val="24"/>
        </w:rPr>
        <w:t>Grendler</w:t>
      </w:r>
      <w:proofErr w:type="spellEnd"/>
      <w:r w:rsidRPr="00700522">
        <w:rPr>
          <w:rFonts w:cstheme="minorHAnsi"/>
          <w:sz w:val="24"/>
          <w:szCs w:val="24"/>
        </w:rPr>
        <w:t xml:space="preserve"> (Charles Scribner's Sons, 1999): vol. 2, pp. 242-254; vol. 3, pp. 430-434</w:t>
      </w:r>
    </w:p>
    <w:p w:rsidR="00125A62" w:rsidRPr="00700522" w:rsidRDefault="00125A62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2000</w:t>
      </w:r>
    </w:p>
    <w:p w:rsidR="00125A62" w:rsidRPr="00700522" w:rsidRDefault="00125A62" w:rsidP="00800C3A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"Education, Economy, and Clerical Mobility in Late Medieval Northern England," in </w:t>
      </w:r>
      <w:r w:rsidRPr="00700522">
        <w:rPr>
          <w:rFonts w:cstheme="minorHAnsi"/>
          <w:i/>
          <w:sz w:val="24"/>
          <w:szCs w:val="24"/>
        </w:rPr>
        <w:t>Universities and Schooling in Medieval Society</w:t>
      </w:r>
      <w:r w:rsidRPr="00700522">
        <w:rPr>
          <w:rFonts w:cstheme="minorHAnsi"/>
          <w:sz w:val="24"/>
          <w:szCs w:val="24"/>
        </w:rPr>
        <w:t xml:space="preserve">, ed. William J. Courtenay and </w:t>
      </w:r>
      <w:proofErr w:type="spellStart"/>
      <w:r w:rsidRPr="00700522">
        <w:rPr>
          <w:rFonts w:cstheme="minorHAnsi"/>
          <w:sz w:val="24"/>
          <w:szCs w:val="24"/>
        </w:rPr>
        <w:t>Jurgen</w:t>
      </w:r>
      <w:proofErr w:type="spellEnd"/>
      <w:r w:rsidRPr="00700522">
        <w:rPr>
          <w:rFonts w:cstheme="minorHAnsi"/>
          <w:sz w:val="24"/>
          <w:szCs w:val="24"/>
        </w:rPr>
        <w:t xml:space="preserve"> </w:t>
      </w:r>
      <w:proofErr w:type="spellStart"/>
      <w:r w:rsidRPr="00700522">
        <w:rPr>
          <w:rFonts w:cstheme="minorHAnsi"/>
          <w:sz w:val="24"/>
          <w:szCs w:val="24"/>
        </w:rPr>
        <w:t>Miethke</w:t>
      </w:r>
      <w:proofErr w:type="spellEnd"/>
      <w:r w:rsidRPr="00700522">
        <w:rPr>
          <w:rFonts w:cstheme="minorHAnsi"/>
          <w:sz w:val="24"/>
          <w:szCs w:val="24"/>
        </w:rPr>
        <w:t xml:space="preserve"> (Brill Series on Education and Society in the Middle Ages and Renaissance, 2000): 182-207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lastRenderedPageBreak/>
        <w:t xml:space="preserve">“Black Death,” in </w:t>
      </w:r>
      <w:r w:rsidRPr="00700522">
        <w:rPr>
          <w:rFonts w:cstheme="minorHAnsi"/>
          <w:i/>
          <w:sz w:val="24"/>
          <w:szCs w:val="24"/>
        </w:rPr>
        <w:t>Trade, Travel, and Exploration in the Middle Ages: An Encyclopedia</w:t>
      </w:r>
      <w:r w:rsidRPr="00700522">
        <w:rPr>
          <w:rFonts w:cstheme="minorHAnsi"/>
          <w:sz w:val="24"/>
          <w:szCs w:val="24"/>
        </w:rPr>
        <w:t xml:space="preserve">, </w:t>
      </w:r>
      <w:proofErr w:type="spellStart"/>
      <w:r w:rsidRPr="00700522">
        <w:rPr>
          <w:rFonts w:cstheme="minorHAnsi"/>
          <w:sz w:val="24"/>
          <w:szCs w:val="24"/>
        </w:rPr>
        <w:t>ed</w:t>
      </w:r>
      <w:proofErr w:type="spellEnd"/>
      <w:r w:rsidRPr="00700522">
        <w:rPr>
          <w:rFonts w:cstheme="minorHAnsi"/>
          <w:sz w:val="24"/>
          <w:szCs w:val="24"/>
        </w:rPr>
        <w:t xml:space="preserve"> J.B. Friedman (Garland, 2000), pp. 64-66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>Review of</w:t>
      </w:r>
      <w:r w:rsidR="006D4E74" w:rsidRPr="00700522">
        <w:rPr>
          <w:rFonts w:cstheme="minorHAnsi"/>
          <w:sz w:val="24"/>
          <w:szCs w:val="24"/>
        </w:rPr>
        <w:t xml:space="preserve"> </w:t>
      </w:r>
      <w:r w:rsidRPr="00700522">
        <w:rPr>
          <w:rFonts w:cstheme="minorHAnsi"/>
          <w:sz w:val="24"/>
          <w:szCs w:val="24"/>
        </w:rPr>
        <w:t xml:space="preserve">Ann </w:t>
      </w:r>
      <w:proofErr w:type="spellStart"/>
      <w:r w:rsidRPr="00700522">
        <w:rPr>
          <w:rFonts w:cstheme="minorHAnsi"/>
          <w:sz w:val="24"/>
          <w:szCs w:val="24"/>
        </w:rPr>
        <w:t>Astell</w:t>
      </w:r>
      <w:proofErr w:type="spellEnd"/>
      <w:r w:rsidRPr="00700522">
        <w:rPr>
          <w:rFonts w:cstheme="minorHAnsi"/>
          <w:sz w:val="24"/>
          <w:szCs w:val="24"/>
        </w:rPr>
        <w:t xml:space="preserve">, </w:t>
      </w:r>
      <w:r w:rsidRPr="00700522">
        <w:rPr>
          <w:rFonts w:cstheme="minorHAnsi"/>
          <w:i/>
          <w:sz w:val="24"/>
          <w:szCs w:val="24"/>
        </w:rPr>
        <w:t>Political Allegory in Late Medieval England</w:t>
      </w:r>
      <w:r w:rsidRPr="00700522">
        <w:rPr>
          <w:rFonts w:cstheme="minorHAnsi"/>
          <w:sz w:val="24"/>
          <w:szCs w:val="24"/>
        </w:rPr>
        <w:t xml:space="preserve"> (Cornell University Press, 1999), in </w:t>
      </w:r>
      <w:r w:rsidRPr="00700522">
        <w:rPr>
          <w:rFonts w:cstheme="minorHAnsi"/>
          <w:i/>
          <w:sz w:val="24"/>
          <w:szCs w:val="24"/>
        </w:rPr>
        <w:t>The Sixteenth Century Journal</w:t>
      </w:r>
      <w:r w:rsidRPr="00700522">
        <w:rPr>
          <w:rFonts w:cstheme="minorHAnsi"/>
          <w:sz w:val="24"/>
          <w:szCs w:val="24"/>
        </w:rPr>
        <w:t>, vol. 31 (2000): 173-75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Helen M. Jewell, </w:t>
      </w:r>
      <w:r w:rsidRPr="00700522">
        <w:rPr>
          <w:rFonts w:cstheme="minorHAnsi"/>
          <w:i/>
          <w:sz w:val="24"/>
          <w:szCs w:val="24"/>
        </w:rPr>
        <w:t>Education in Early Modern England</w:t>
      </w:r>
      <w:r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 xml:space="preserve">(St. Martin's Press, 1998) and Nicholas Orme, </w:t>
      </w:r>
      <w:r w:rsidRPr="00700522">
        <w:rPr>
          <w:rFonts w:cstheme="minorHAnsi"/>
          <w:i/>
          <w:sz w:val="24"/>
          <w:szCs w:val="24"/>
        </w:rPr>
        <w:t>Education in Early Tudor England: Magdalen College Oxford and Its School, 1480-1540,</w:t>
      </w:r>
      <w:r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 xml:space="preserve">Magdalen College Occasional Paper 4 (Oxford, </w:t>
      </w:r>
      <w:proofErr w:type="spellStart"/>
      <w:r w:rsidRPr="00700522">
        <w:rPr>
          <w:rFonts w:cstheme="minorHAnsi"/>
          <w:sz w:val="24"/>
          <w:szCs w:val="24"/>
        </w:rPr>
        <w:t>Maney</w:t>
      </w:r>
      <w:proofErr w:type="spellEnd"/>
      <w:r w:rsidRPr="00700522">
        <w:rPr>
          <w:rFonts w:cstheme="minorHAnsi"/>
          <w:sz w:val="24"/>
          <w:szCs w:val="24"/>
        </w:rPr>
        <w:t xml:space="preserve"> Publishing, 1998), in </w:t>
      </w:r>
      <w:r w:rsidRPr="00700522">
        <w:rPr>
          <w:rFonts w:cstheme="minorHAnsi"/>
          <w:i/>
          <w:sz w:val="24"/>
          <w:szCs w:val="24"/>
        </w:rPr>
        <w:t>Albion</w:t>
      </w:r>
      <w:r w:rsidRPr="00700522">
        <w:rPr>
          <w:rFonts w:cstheme="minorHAnsi"/>
          <w:sz w:val="24"/>
          <w:szCs w:val="24"/>
        </w:rPr>
        <w:t>, vol. 32 (2000): 100-102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2002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“England: Education and Society,” in </w:t>
      </w:r>
      <w:r w:rsidRPr="00700522">
        <w:rPr>
          <w:rFonts w:cstheme="minorHAnsi"/>
          <w:i/>
          <w:sz w:val="24"/>
          <w:szCs w:val="24"/>
        </w:rPr>
        <w:t>A Companion to Britain in the Later Middle Ages</w:t>
      </w:r>
      <w:r w:rsidRPr="00700522">
        <w:rPr>
          <w:rFonts w:cstheme="minorHAnsi"/>
          <w:sz w:val="24"/>
          <w:szCs w:val="24"/>
        </w:rPr>
        <w:t>, ed. Stephen Rigby (Oxford, Blackwell, 2002): 451-471</w:t>
      </w:r>
    </w:p>
    <w:p w:rsidR="00721943" w:rsidRPr="00700522" w:rsidRDefault="00721943" w:rsidP="00700522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Adam Fox, </w:t>
      </w:r>
      <w:r w:rsidRPr="00700522">
        <w:rPr>
          <w:rFonts w:cstheme="minorHAnsi"/>
          <w:i/>
          <w:sz w:val="24"/>
          <w:szCs w:val="24"/>
        </w:rPr>
        <w:t>Oral and Literate Culture in England 1500-1700</w:t>
      </w:r>
      <w:r w:rsidRPr="00700522">
        <w:rPr>
          <w:rFonts w:cstheme="minorHAnsi"/>
          <w:sz w:val="24"/>
          <w:szCs w:val="24"/>
        </w:rPr>
        <w:t xml:space="preserve"> (Oxford, Clarendon Press, 2000) in </w:t>
      </w:r>
      <w:r w:rsidRPr="00700522">
        <w:rPr>
          <w:rFonts w:cstheme="minorHAnsi"/>
          <w:i/>
          <w:sz w:val="24"/>
          <w:szCs w:val="24"/>
        </w:rPr>
        <w:t>Albion</w:t>
      </w:r>
      <w:r w:rsidRPr="00700522">
        <w:rPr>
          <w:rFonts w:cstheme="minorHAnsi"/>
          <w:sz w:val="24"/>
          <w:szCs w:val="24"/>
        </w:rPr>
        <w:t>, vol. 34 (2002): 639-640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2003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“Schools,” </w:t>
      </w:r>
      <w:r w:rsidRPr="00700522">
        <w:rPr>
          <w:rFonts w:cstheme="minorHAnsi"/>
          <w:i/>
          <w:sz w:val="24"/>
          <w:szCs w:val="24"/>
        </w:rPr>
        <w:t>Dictionary of the Middle Ages, Supplement 1</w:t>
      </w:r>
      <w:r w:rsidRPr="00700522">
        <w:rPr>
          <w:rFonts w:cstheme="minorHAnsi"/>
          <w:sz w:val="24"/>
          <w:szCs w:val="24"/>
        </w:rPr>
        <w:t>, ed. William C. Jordan (</w:t>
      </w:r>
      <w:r w:rsidRPr="00700522">
        <w:rPr>
          <w:rFonts w:cstheme="minorHAnsi"/>
          <w:color w:val="333333"/>
          <w:sz w:val="24"/>
          <w:szCs w:val="24"/>
          <w:shd w:val="clear" w:color="auto" w:fill="FFFFFF"/>
        </w:rPr>
        <w:t xml:space="preserve">Charles Scribner's Sons, </w:t>
      </w:r>
      <w:r w:rsidRPr="00700522">
        <w:rPr>
          <w:rFonts w:cstheme="minorHAnsi"/>
          <w:sz w:val="24"/>
          <w:szCs w:val="24"/>
        </w:rPr>
        <w:t>2003): 558-565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Craig </w:t>
      </w:r>
      <w:proofErr w:type="spellStart"/>
      <w:r w:rsidRPr="00700522">
        <w:rPr>
          <w:rFonts w:cstheme="minorHAnsi"/>
          <w:sz w:val="24"/>
          <w:szCs w:val="24"/>
        </w:rPr>
        <w:t>Harline</w:t>
      </w:r>
      <w:proofErr w:type="spellEnd"/>
      <w:r w:rsidRPr="00700522">
        <w:rPr>
          <w:rFonts w:cstheme="minorHAnsi"/>
          <w:sz w:val="24"/>
          <w:szCs w:val="24"/>
        </w:rPr>
        <w:t xml:space="preserve">, </w:t>
      </w:r>
      <w:r w:rsidRPr="00700522">
        <w:rPr>
          <w:rFonts w:cstheme="minorHAnsi"/>
          <w:i/>
          <w:sz w:val="24"/>
          <w:szCs w:val="24"/>
        </w:rPr>
        <w:t>Miracles at the Jesus Oak</w:t>
      </w:r>
      <w:r w:rsidRPr="00700522">
        <w:rPr>
          <w:rFonts w:cstheme="minorHAnsi"/>
          <w:sz w:val="24"/>
          <w:szCs w:val="24"/>
        </w:rPr>
        <w:t xml:space="preserve"> (Doubleday, 2002) in </w:t>
      </w:r>
      <w:r w:rsidRPr="00700522">
        <w:rPr>
          <w:rFonts w:cstheme="minorHAnsi"/>
          <w:i/>
          <w:sz w:val="24"/>
          <w:szCs w:val="24"/>
        </w:rPr>
        <w:t>National Catholic Reporter</w:t>
      </w:r>
      <w:r w:rsidRPr="00700522">
        <w:rPr>
          <w:rFonts w:cstheme="minorHAnsi"/>
          <w:sz w:val="24"/>
          <w:szCs w:val="24"/>
        </w:rPr>
        <w:t>: Winter Books (2003)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2004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"Dante, </w:t>
      </w:r>
      <w:proofErr w:type="spellStart"/>
      <w:r w:rsidRPr="00700522">
        <w:rPr>
          <w:rFonts w:cstheme="minorHAnsi"/>
          <w:sz w:val="24"/>
          <w:szCs w:val="24"/>
        </w:rPr>
        <w:t>Purgatorio</w:t>
      </w:r>
      <w:proofErr w:type="spellEnd"/>
      <w:r w:rsidRPr="00700522">
        <w:rPr>
          <w:rFonts w:cstheme="minorHAnsi"/>
          <w:sz w:val="24"/>
          <w:szCs w:val="24"/>
        </w:rPr>
        <w:t xml:space="preserve"> II and the Jubilee of Boniface VIII," </w:t>
      </w:r>
      <w:r w:rsidRPr="00700522">
        <w:rPr>
          <w:rFonts w:cstheme="minorHAnsi"/>
          <w:i/>
          <w:sz w:val="24"/>
          <w:szCs w:val="24"/>
        </w:rPr>
        <w:t>Dante Studies</w:t>
      </w:r>
      <w:r w:rsidRPr="00700522">
        <w:rPr>
          <w:rFonts w:cstheme="minorHAnsi"/>
          <w:sz w:val="24"/>
          <w:szCs w:val="24"/>
        </w:rPr>
        <w:t xml:space="preserve"> (2004, published in 2006): 1-26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i/>
          <w:sz w:val="24"/>
          <w:szCs w:val="24"/>
        </w:rPr>
        <w:t>Medieval Worlds: An Introduction to European History, 300- 1492</w:t>
      </w:r>
      <w:r w:rsidRPr="00700522">
        <w:rPr>
          <w:rFonts w:cstheme="minorHAnsi"/>
          <w:sz w:val="24"/>
          <w:szCs w:val="24"/>
        </w:rPr>
        <w:t xml:space="preserve">, co-authored with Richard </w:t>
      </w:r>
      <w:proofErr w:type="spellStart"/>
      <w:r w:rsidRPr="00700522">
        <w:rPr>
          <w:rFonts w:cstheme="minorHAnsi"/>
          <w:sz w:val="24"/>
          <w:szCs w:val="24"/>
        </w:rPr>
        <w:t>Gerberding</w:t>
      </w:r>
      <w:proofErr w:type="spellEnd"/>
      <w:r w:rsidRPr="00700522">
        <w:rPr>
          <w:rFonts w:cstheme="minorHAnsi"/>
          <w:sz w:val="24"/>
          <w:szCs w:val="24"/>
        </w:rPr>
        <w:t>. (Boston, Houghton-Mifflin, 2004)</w:t>
      </w:r>
    </w:p>
    <w:p w:rsidR="00721943" w:rsidRPr="00700522" w:rsidRDefault="00721943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2005</w:t>
      </w:r>
    </w:p>
    <w:p w:rsidR="00721943" w:rsidRPr="00700522" w:rsidRDefault="00721943" w:rsidP="006D4E74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Obituary: Dom Bennett D. Hill, </w:t>
      </w:r>
      <w:r w:rsidRPr="002664E6">
        <w:rPr>
          <w:rFonts w:cstheme="minorHAnsi"/>
          <w:i/>
          <w:sz w:val="24"/>
          <w:szCs w:val="24"/>
        </w:rPr>
        <w:t>Catholic Historical Review</w:t>
      </w:r>
      <w:r w:rsidRPr="00700522">
        <w:rPr>
          <w:rFonts w:cstheme="minorHAnsi"/>
          <w:sz w:val="24"/>
          <w:szCs w:val="24"/>
        </w:rPr>
        <w:t>, vol. 91 (2005)</w:t>
      </w:r>
      <w:r w:rsidR="00700522" w:rsidRPr="00700522">
        <w:rPr>
          <w:rFonts w:cstheme="minorHAnsi"/>
          <w:sz w:val="24"/>
          <w:szCs w:val="24"/>
        </w:rPr>
        <w:t>: 571-72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2006</w:t>
      </w: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“Lay Education” in </w:t>
      </w:r>
      <w:r w:rsidRPr="00700522">
        <w:rPr>
          <w:rFonts w:cstheme="minorHAnsi"/>
          <w:i/>
          <w:sz w:val="24"/>
          <w:szCs w:val="24"/>
        </w:rPr>
        <w:t>Women and Gender in Medieval Europe: An Encyclopedia</w:t>
      </w:r>
      <w:r w:rsidRPr="00700522">
        <w:rPr>
          <w:rFonts w:cstheme="minorHAnsi"/>
          <w:sz w:val="24"/>
          <w:szCs w:val="24"/>
        </w:rPr>
        <w:t xml:space="preserve">, ed. Margaret </w:t>
      </w:r>
      <w:proofErr w:type="spellStart"/>
      <w:r w:rsidRPr="00700522">
        <w:rPr>
          <w:rFonts w:cstheme="minorHAnsi"/>
          <w:sz w:val="24"/>
          <w:szCs w:val="24"/>
        </w:rPr>
        <w:t>Schaus</w:t>
      </w:r>
      <w:proofErr w:type="spellEnd"/>
      <w:r w:rsidRPr="00700522">
        <w:rPr>
          <w:rFonts w:cstheme="minorHAnsi"/>
          <w:sz w:val="24"/>
          <w:szCs w:val="24"/>
        </w:rPr>
        <w:t xml:space="preserve"> (Taylor &amp; Francis, 2006), pp. 240-241</w:t>
      </w:r>
    </w:p>
    <w:p w:rsidR="00721943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Chris </w:t>
      </w:r>
      <w:proofErr w:type="spellStart"/>
      <w:r w:rsidRPr="00700522">
        <w:rPr>
          <w:rFonts w:cstheme="minorHAnsi"/>
          <w:sz w:val="24"/>
          <w:szCs w:val="24"/>
        </w:rPr>
        <w:t>Lowney</w:t>
      </w:r>
      <w:proofErr w:type="spellEnd"/>
      <w:r w:rsidRPr="00700522">
        <w:rPr>
          <w:rFonts w:cstheme="minorHAnsi"/>
          <w:sz w:val="24"/>
          <w:szCs w:val="24"/>
        </w:rPr>
        <w:t xml:space="preserve">, </w:t>
      </w:r>
      <w:r w:rsidRPr="00700522">
        <w:rPr>
          <w:rFonts w:cstheme="minorHAnsi"/>
          <w:i/>
          <w:sz w:val="24"/>
          <w:szCs w:val="24"/>
        </w:rPr>
        <w:t>A Vanished World:  Medieval Spain’s Golden Age of Enlightenment</w:t>
      </w:r>
      <w:r w:rsidRPr="00700522">
        <w:rPr>
          <w:rFonts w:cstheme="minorHAnsi"/>
          <w:sz w:val="24"/>
          <w:szCs w:val="24"/>
        </w:rPr>
        <w:t xml:space="preserve"> and Joseph Pérez, </w:t>
      </w:r>
      <w:r w:rsidRPr="00700522">
        <w:rPr>
          <w:rFonts w:cstheme="minorHAnsi"/>
          <w:i/>
          <w:sz w:val="24"/>
          <w:szCs w:val="24"/>
        </w:rPr>
        <w:t>The Spanish Inquisition</w:t>
      </w:r>
      <w:r w:rsidRPr="00700522">
        <w:rPr>
          <w:rFonts w:cstheme="minorHAnsi"/>
          <w:sz w:val="24"/>
          <w:szCs w:val="24"/>
        </w:rPr>
        <w:t xml:space="preserve"> in </w:t>
      </w:r>
      <w:r w:rsidRPr="00700522">
        <w:rPr>
          <w:rFonts w:cstheme="minorHAnsi"/>
          <w:i/>
          <w:sz w:val="24"/>
          <w:szCs w:val="24"/>
        </w:rPr>
        <w:t>National Catholic Reporter</w:t>
      </w:r>
      <w:r w:rsidRPr="00700522">
        <w:rPr>
          <w:rFonts w:cstheme="minorHAnsi"/>
          <w:sz w:val="24"/>
          <w:szCs w:val="24"/>
        </w:rPr>
        <w:t xml:space="preserve">, </w:t>
      </w:r>
      <w:r w:rsidRPr="00FE736E">
        <w:rPr>
          <w:rFonts w:cstheme="minorHAnsi"/>
          <w:sz w:val="24"/>
          <w:szCs w:val="24"/>
        </w:rPr>
        <w:t xml:space="preserve">Spring </w:t>
      </w:r>
      <w:r w:rsidR="002664E6" w:rsidRPr="00FE736E">
        <w:rPr>
          <w:rFonts w:cstheme="minorHAnsi"/>
          <w:sz w:val="24"/>
          <w:szCs w:val="24"/>
        </w:rPr>
        <w:t>Books</w:t>
      </w:r>
      <w:r w:rsidR="002664E6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>(2006)</w:t>
      </w:r>
    </w:p>
    <w:p w:rsidR="002664E6" w:rsidRPr="00700522" w:rsidRDefault="002664E6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25A62" w:rsidRPr="00700522" w:rsidRDefault="00607C84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lastRenderedPageBreak/>
        <w:t>2007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“Social Mobility in Late Medieval England,” co-authored with Stephen </w:t>
      </w:r>
      <w:proofErr w:type="spellStart"/>
      <w:r w:rsidRPr="00700522">
        <w:rPr>
          <w:rFonts w:cstheme="minorHAnsi"/>
          <w:sz w:val="24"/>
          <w:szCs w:val="24"/>
        </w:rPr>
        <w:t>Skibinski</w:t>
      </w:r>
      <w:proofErr w:type="spellEnd"/>
      <w:r w:rsidRPr="00700522">
        <w:rPr>
          <w:rFonts w:cstheme="minorHAnsi"/>
          <w:sz w:val="24"/>
          <w:szCs w:val="24"/>
        </w:rPr>
        <w:t xml:space="preserve">, </w:t>
      </w:r>
      <w:proofErr w:type="spellStart"/>
      <w:r w:rsidRPr="00700522">
        <w:rPr>
          <w:rFonts w:cstheme="minorHAnsi"/>
          <w:i/>
          <w:sz w:val="24"/>
          <w:szCs w:val="24"/>
        </w:rPr>
        <w:t>Quaestiones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</w:t>
      </w:r>
      <w:proofErr w:type="spellStart"/>
      <w:r w:rsidRPr="00700522">
        <w:rPr>
          <w:rFonts w:cstheme="minorHAnsi"/>
          <w:i/>
          <w:sz w:val="24"/>
          <w:szCs w:val="24"/>
        </w:rPr>
        <w:t>Medii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</w:t>
      </w:r>
      <w:proofErr w:type="spellStart"/>
      <w:r w:rsidRPr="00700522">
        <w:rPr>
          <w:rFonts w:cstheme="minorHAnsi"/>
          <w:i/>
          <w:sz w:val="24"/>
          <w:szCs w:val="24"/>
        </w:rPr>
        <w:t>Aevi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Novae</w:t>
      </w:r>
      <w:r w:rsidRPr="00700522">
        <w:rPr>
          <w:rFonts w:cstheme="minorHAnsi"/>
          <w:sz w:val="24"/>
          <w:szCs w:val="24"/>
        </w:rPr>
        <w:t>, vol. 12 (2007): 293-318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2008-2012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Dean of Humanities and Natural Sciences, Loyola University, New Orleans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2011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“Reading against the Grain: </w:t>
      </w:r>
      <w:proofErr w:type="gramStart"/>
      <w:r w:rsidRPr="00700522">
        <w:rPr>
          <w:rFonts w:cstheme="minorHAnsi"/>
          <w:sz w:val="24"/>
          <w:szCs w:val="24"/>
        </w:rPr>
        <w:t>a</w:t>
      </w:r>
      <w:proofErr w:type="gramEnd"/>
      <w:r w:rsidRPr="00700522">
        <w:rPr>
          <w:rFonts w:cstheme="minorHAnsi"/>
          <w:sz w:val="24"/>
          <w:szCs w:val="24"/>
        </w:rPr>
        <w:t xml:space="preserve"> Historian’s Perspective,” in </w:t>
      </w:r>
      <w:r w:rsidRPr="00700522">
        <w:rPr>
          <w:rFonts w:cstheme="minorHAnsi"/>
          <w:i/>
          <w:sz w:val="24"/>
          <w:szCs w:val="24"/>
        </w:rPr>
        <w:t>Sacred Trespasses: A Loyola New Orleans Faculty Reader,</w:t>
      </w:r>
      <w:r w:rsidRPr="00700522">
        <w:rPr>
          <w:rFonts w:cstheme="minorHAnsi"/>
          <w:sz w:val="24"/>
          <w:szCs w:val="24"/>
        </w:rPr>
        <w:t xml:space="preserve"> ed. Kevin Rabelais and Jennifer </w:t>
      </w:r>
      <w:proofErr w:type="spellStart"/>
      <w:r w:rsidRPr="00700522">
        <w:rPr>
          <w:rFonts w:cstheme="minorHAnsi"/>
          <w:sz w:val="24"/>
          <w:szCs w:val="24"/>
        </w:rPr>
        <w:t>Levasseur</w:t>
      </w:r>
      <w:proofErr w:type="spellEnd"/>
      <w:r w:rsidRPr="00700522">
        <w:rPr>
          <w:rFonts w:cstheme="minorHAnsi"/>
          <w:sz w:val="24"/>
          <w:szCs w:val="24"/>
        </w:rPr>
        <w:t xml:space="preserve"> (Walker Percy Center for Writing and Publishing, 2011): 47-56 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2012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“Penn R. </w:t>
      </w:r>
      <w:proofErr w:type="spellStart"/>
      <w:r w:rsidRPr="00700522">
        <w:rPr>
          <w:rFonts w:cstheme="minorHAnsi"/>
          <w:sz w:val="24"/>
          <w:szCs w:val="24"/>
        </w:rPr>
        <w:t>Szittya</w:t>
      </w:r>
      <w:proofErr w:type="spellEnd"/>
      <w:r w:rsidRPr="00700522">
        <w:rPr>
          <w:rFonts w:cstheme="minorHAnsi"/>
          <w:sz w:val="24"/>
          <w:szCs w:val="24"/>
        </w:rPr>
        <w:t xml:space="preserve"> as Scholar and Teacher,” in </w:t>
      </w:r>
      <w:r w:rsidRPr="00700522">
        <w:rPr>
          <w:rFonts w:cstheme="minorHAnsi"/>
          <w:i/>
          <w:sz w:val="24"/>
          <w:szCs w:val="24"/>
        </w:rPr>
        <w:t xml:space="preserve">Medieval Poetics and Social Practice: Responding to the Work of Penn R. </w:t>
      </w:r>
      <w:proofErr w:type="spellStart"/>
      <w:r w:rsidRPr="00700522">
        <w:rPr>
          <w:rFonts w:cstheme="minorHAnsi"/>
          <w:i/>
          <w:sz w:val="24"/>
          <w:szCs w:val="24"/>
        </w:rPr>
        <w:t>Szittya</w:t>
      </w:r>
      <w:proofErr w:type="spellEnd"/>
      <w:r w:rsidRPr="00700522">
        <w:rPr>
          <w:rFonts w:cstheme="minorHAnsi"/>
          <w:sz w:val="24"/>
          <w:szCs w:val="24"/>
        </w:rPr>
        <w:t xml:space="preserve">, ed. </w:t>
      </w:r>
      <w:proofErr w:type="spellStart"/>
      <w:r w:rsidRPr="00700522">
        <w:rPr>
          <w:rFonts w:cstheme="minorHAnsi"/>
          <w:sz w:val="24"/>
          <w:szCs w:val="24"/>
        </w:rPr>
        <w:t>Seeta</w:t>
      </w:r>
      <w:proofErr w:type="spellEnd"/>
      <w:r w:rsidRPr="00700522">
        <w:rPr>
          <w:rFonts w:cstheme="minorHAnsi"/>
          <w:sz w:val="24"/>
          <w:szCs w:val="24"/>
        </w:rPr>
        <w:t xml:space="preserve"> </w:t>
      </w:r>
      <w:proofErr w:type="spellStart"/>
      <w:r w:rsidRPr="00700522">
        <w:rPr>
          <w:rFonts w:cstheme="minorHAnsi"/>
          <w:sz w:val="24"/>
          <w:szCs w:val="24"/>
        </w:rPr>
        <w:t>Chaganti</w:t>
      </w:r>
      <w:proofErr w:type="spellEnd"/>
      <w:r w:rsidRPr="00700522">
        <w:rPr>
          <w:rFonts w:cstheme="minorHAnsi"/>
          <w:sz w:val="24"/>
          <w:szCs w:val="24"/>
        </w:rPr>
        <w:t xml:space="preserve"> (New York, Fordham University Press, 2012): 172-181</w:t>
      </w:r>
      <w:r w:rsidR="00721943" w:rsidRPr="00700522">
        <w:rPr>
          <w:rFonts w:cstheme="minorHAnsi"/>
          <w:sz w:val="24"/>
          <w:szCs w:val="24"/>
        </w:rPr>
        <w:t>\</w:t>
      </w:r>
    </w:p>
    <w:p w:rsidR="00721943" w:rsidRPr="00700522" w:rsidRDefault="00721943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2013</w:t>
      </w:r>
    </w:p>
    <w:p w:rsidR="00721943" w:rsidRPr="00700522" w:rsidRDefault="00721943" w:rsidP="00721943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</w:t>
      </w:r>
      <w:proofErr w:type="spellStart"/>
      <w:r w:rsidRPr="00700522">
        <w:rPr>
          <w:rFonts w:cstheme="minorHAnsi"/>
          <w:sz w:val="24"/>
          <w:szCs w:val="24"/>
        </w:rPr>
        <w:t>Meridee</w:t>
      </w:r>
      <w:proofErr w:type="spellEnd"/>
      <w:r w:rsidRPr="00700522">
        <w:rPr>
          <w:rFonts w:cstheme="minorHAnsi"/>
          <w:sz w:val="24"/>
          <w:szCs w:val="24"/>
        </w:rPr>
        <w:t xml:space="preserve"> Bailey, </w:t>
      </w:r>
      <w:proofErr w:type="spellStart"/>
      <w:r w:rsidRPr="00700522">
        <w:rPr>
          <w:rFonts w:cstheme="minorHAnsi"/>
          <w:i/>
          <w:sz w:val="24"/>
          <w:szCs w:val="24"/>
        </w:rPr>
        <w:t>Socialising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the Child in Late Medieval England, c. 1400-1600</w:t>
      </w:r>
      <w:r w:rsidRPr="00700522">
        <w:rPr>
          <w:rFonts w:cstheme="minorHAnsi"/>
          <w:sz w:val="24"/>
          <w:szCs w:val="24"/>
        </w:rPr>
        <w:t xml:space="preserve">. (The University of York: York Medieval Press, 2012) in </w:t>
      </w:r>
      <w:r w:rsidRPr="00700522">
        <w:rPr>
          <w:rFonts w:cstheme="minorHAnsi"/>
          <w:i/>
          <w:sz w:val="24"/>
          <w:szCs w:val="24"/>
        </w:rPr>
        <w:t>Childhood in the Past: An International Journal</w:t>
      </w:r>
      <w:r w:rsidRPr="00700522">
        <w:rPr>
          <w:rFonts w:cstheme="minorHAnsi"/>
          <w:sz w:val="24"/>
          <w:szCs w:val="24"/>
        </w:rPr>
        <w:t>, vol. 6 (2013): 138-140</w:t>
      </w:r>
    </w:p>
    <w:p w:rsidR="00721943" w:rsidRPr="00700522" w:rsidRDefault="006D4E7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2014</w:t>
      </w:r>
    </w:p>
    <w:p w:rsidR="006D4E74" w:rsidRDefault="006D4E74" w:rsidP="006D4E74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</w:t>
      </w:r>
      <w:r w:rsidRPr="00700522">
        <w:rPr>
          <w:rFonts w:cstheme="minorHAnsi"/>
          <w:i/>
          <w:sz w:val="24"/>
          <w:szCs w:val="24"/>
        </w:rPr>
        <w:t>Contextualizing the Muslim Other in Medieval Christian Discourse</w:t>
      </w:r>
      <w:r w:rsidRPr="00700522">
        <w:rPr>
          <w:rFonts w:cstheme="minorHAnsi"/>
          <w:sz w:val="24"/>
          <w:szCs w:val="24"/>
        </w:rPr>
        <w:t xml:space="preserve">, ed. Jerold </w:t>
      </w:r>
      <w:proofErr w:type="spellStart"/>
      <w:r w:rsidRPr="00700522">
        <w:rPr>
          <w:rFonts w:cstheme="minorHAnsi"/>
          <w:sz w:val="24"/>
          <w:szCs w:val="24"/>
        </w:rPr>
        <w:t>Frakes</w:t>
      </w:r>
      <w:proofErr w:type="spellEnd"/>
      <w:r w:rsidRPr="00700522">
        <w:rPr>
          <w:rFonts w:cstheme="minorHAnsi"/>
          <w:sz w:val="24"/>
          <w:szCs w:val="24"/>
        </w:rPr>
        <w:t xml:space="preserve"> (Palgrave Macmillan, 2011) in </w:t>
      </w:r>
      <w:r w:rsidRPr="00700522">
        <w:rPr>
          <w:rFonts w:cstheme="minorHAnsi"/>
          <w:i/>
          <w:sz w:val="24"/>
          <w:szCs w:val="24"/>
        </w:rPr>
        <w:t>Journal for English and Germanic Philology</w:t>
      </w:r>
      <w:r w:rsidRPr="00700522">
        <w:rPr>
          <w:rFonts w:cstheme="minorHAnsi"/>
          <w:sz w:val="24"/>
          <w:szCs w:val="24"/>
        </w:rPr>
        <w:t>, vol. 113 (2014): 514-516</w:t>
      </w:r>
    </w:p>
    <w:p w:rsidR="00700522" w:rsidRPr="00E649EA" w:rsidRDefault="00700522" w:rsidP="00700522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</w:rPr>
        <w:t>Co-p</w:t>
      </w:r>
      <w:r w:rsidRPr="00E649EA">
        <w:rPr>
          <w:rFonts w:ascii="CG Times" w:hAnsi="CG Times"/>
        </w:rPr>
        <w:t xml:space="preserve">resenter and </w:t>
      </w:r>
      <w:r>
        <w:rPr>
          <w:rFonts w:ascii="CG Times" w:hAnsi="CG Times"/>
        </w:rPr>
        <w:t>co-</w:t>
      </w:r>
      <w:r w:rsidRPr="00E649EA">
        <w:rPr>
          <w:rFonts w:ascii="CG Times" w:hAnsi="CG Times"/>
        </w:rPr>
        <w:t xml:space="preserve">writer, MOOC, My Dante, </w:t>
      </w:r>
      <w:proofErr w:type="spellStart"/>
      <w:r w:rsidRPr="00E649EA">
        <w:rPr>
          <w:rFonts w:ascii="CG Times" w:hAnsi="CG Times"/>
        </w:rPr>
        <w:t>EdX</w:t>
      </w:r>
      <w:proofErr w:type="spellEnd"/>
      <w:r w:rsidRPr="00E649EA">
        <w:rPr>
          <w:rFonts w:ascii="CG Times" w:hAnsi="CG Times"/>
        </w:rPr>
        <w:t xml:space="preserve">, Georgetown University, Inferno, </w:t>
      </w:r>
      <w:proofErr w:type="spellStart"/>
      <w:r w:rsidRPr="00E649EA">
        <w:rPr>
          <w:rFonts w:ascii="CG Times" w:hAnsi="CG Times"/>
        </w:rPr>
        <w:t>Purgatorio</w:t>
      </w:r>
      <w:proofErr w:type="spellEnd"/>
      <w:r w:rsidRPr="00E649EA">
        <w:rPr>
          <w:rFonts w:ascii="CG Times" w:hAnsi="CG Times"/>
        </w:rPr>
        <w:t>, Paradiso, 2014-</w:t>
      </w:r>
      <w:r>
        <w:rPr>
          <w:rFonts w:ascii="CG Times" w:hAnsi="CG Times"/>
        </w:rPr>
        <w:t>2017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2015</w:t>
      </w:r>
    </w:p>
    <w:p w:rsidR="00607C84" w:rsidRPr="00700522" w:rsidRDefault="00607C84" w:rsidP="00607C84">
      <w:pPr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“Attending to Reading E.M. Forster:  </w:t>
      </w:r>
      <w:r w:rsidRPr="00700522">
        <w:rPr>
          <w:rFonts w:cstheme="minorHAnsi"/>
          <w:i/>
          <w:sz w:val="24"/>
          <w:szCs w:val="24"/>
        </w:rPr>
        <w:t>Howards End</w:t>
      </w:r>
      <w:r w:rsidRPr="00700522">
        <w:rPr>
          <w:rFonts w:cstheme="minorHAnsi"/>
          <w:sz w:val="24"/>
          <w:szCs w:val="24"/>
        </w:rPr>
        <w:t xml:space="preserve"> and Ruth Wilcox’s Unattended Death,” </w:t>
      </w:r>
      <w:r w:rsidRPr="00700522">
        <w:rPr>
          <w:rFonts w:cstheme="minorHAnsi"/>
          <w:i/>
          <w:sz w:val="24"/>
          <w:szCs w:val="24"/>
        </w:rPr>
        <w:t>Modern Fiction Studies</w:t>
      </w:r>
      <w:r w:rsidRPr="00700522">
        <w:rPr>
          <w:rFonts w:cstheme="minorHAnsi"/>
          <w:sz w:val="24"/>
          <w:szCs w:val="24"/>
        </w:rPr>
        <w:t xml:space="preserve">, 61 (Fall 2015): 404-22 </w:t>
      </w:r>
    </w:p>
    <w:p w:rsidR="002664E6" w:rsidRDefault="00607C84" w:rsidP="00607C84">
      <w:pPr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2016</w:t>
      </w:r>
      <w:r w:rsidR="002664E6">
        <w:rPr>
          <w:rFonts w:cstheme="minorHAnsi"/>
          <w:b/>
          <w:sz w:val="24"/>
          <w:szCs w:val="24"/>
        </w:rPr>
        <w:t xml:space="preserve">-2020 </w:t>
      </w:r>
    </w:p>
    <w:p w:rsidR="00607C84" w:rsidRDefault="002664E6" w:rsidP="00607C84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Ombuds</w:t>
      </w:r>
      <w:proofErr w:type="spellEnd"/>
      <w:r>
        <w:rPr>
          <w:rFonts w:cstheme="minorHAnsi"/>
          <w:b/>
          <w:sz w:val="24"/>
          <w:szCs w:val="24"/>
        </w:rPr>
        <w:t xml:space="preserve"> Officer for the Main Campus, Georgetown University</w:t>
      </w:r>
    </w:p>
    <w:p w:rsidR="002664E6" w:rsidRPr="00700522" w:rsidRDefault="002664E6" w:rsidP="00607C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2016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“Dante’s </w:t>
      </w:r>
      <w:proofErr w:type="spellStart"/>
      <w:r w:rsidRPr="00700522">
        <w:rPr>
          <w:rFonts w:cstheme="minorHAnsi"/>
          <w:sz w:val="24"/>
          <w:szCs w:val="24"/>
        </w:rPr>
        <w:t>Matelda</w:t>
      </w:r>
      <w:proofErr w:type="spellEnd"/>
      <w:r w:rsidRPr="00700522">
        <w:rPr>
          <w:rFonts w:cstheme="minorHAnsi"/>
          <w:sz w:val="24"/>
          <w:szCs w:val="24"/>
        </w:rPr>
        <w:t xml:space="preserve">:  Queen, Saint and Mother of Emperors,” </w:t>
      </w:r>
      <w:proofErr w:type="spellStart"/>
      <w:r w:rsidRPr="00700522">
        <w:rPr>
          <w:rFonts w:cstheme="minorHAnsi"/>
          <w:i/>
          <w:sz w:val="24"/>
          <w:szCs w:val="24"/>
        </w:rPr>
        <w:t>Viator</w:t>
      </w:r>
      <w:proofErr w:type="spellEnd"/>
      <w:r w:rsidRPr="00700522">
        <w:rPr>
          <w:rFonts w:cstheme="minorHAnsi"/>
          <w:sz w:val="24"/>
          <w:szCs w:val="24"/>
        </w:rPr>
        <w:t>, vol. 47.3</w:t>
      </w:r>
      <w:r w:rsidRPr="00700522">
        <w:rPr>
          <w:rFonts w:cstheme="minorHAnsi"/>
          <w:sz w:val="24"/>
          <w:szCs w:val="24"/>
          <w:u w:val="single"/>
        </w:rPr>
        <w:t xml:space="preserve"> </w:t>
      </w:r>
      <w:r w:rsidRPr="00700522">
        <w:rPr>
          <w:rFonts w:cstheme="minorHAnsi"/>
          <w:sz w:val="24"/>
          <w:szCs w:val="24"/>
        </w:rPr>
        <w:t>(Autumn 2016): 209-242</w:t>
      </w:r>
    </w:p>
    <w:p w:rsidR="006D4E74" w:rsidRPr="00700522" w:rsidRDefault="006D4E7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lastRenderedPageBreak/>
        <w:t>2017</w:t>
      </w:r>
    </w:p>
    <w:p w:rsidR="006D4E74" w:rsidRPr="00700522" w:rsidRDefault="006D4E74" w:rsidP="006D4E74">
      <w:pPr>
        <w:tabs>
          <w:tab w:val="left" w:pos="0"/>
          <w:tab w:val="right" w:pos="963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Review of Nicholas Orme, </w:t>
      </w:r>
      <w:r w:rsidRPr="00700522">
        <w:rPr>
          <w:rFonts w:cstheme="minorHAnsi"/>
          <w:i/>
          <w:sz w:val="24"/>
          <w:szCs w:val="24"/>
        </w:rPr>
        <w:t>English School Exercises, 1420-1530</w:t>
      </w:r>
      <w:r w:rsidRPr="00700522">
        <w:rPr>
          <w:rFonts w:cstheme="minorHAnsi"/>
          <w:sz w:val="24"/>
          <w:szCs w:val="24"/>
        </w:rPr>
        <w:t xml:space="preserve"> in </w:t>
      </w:r>
      <w:r w:rsidRPr="00700522">
        <w:rPr>
          <w:rFonts w:cstheme="minorHAnsi"/>
          <w:i/>
          <w:sz w:val="24"/>
          <w:szCs w:val="24"/>
        </w:rPr>
        <w:t>Speculum</w:t>
      </w:r>
      <w:r w:rsidRPr="00700522">
        <w:rPr>
          <w:rFonts w:cstheme="minorHAnsi"/>
          <w:sz w:val="24"/>
          <w:szCs w:val="24"/>
        </w:rPr>
        <w:t xml:space="preserve"> (July 2017): 875-877</w:t>
      </w:r>
    </w:p>
    <w:p w:rsidR="00607C84" w:rsidRPr="00700522" w:rsidRDefault="00607C84" w:rsidP="00607C84">
      <w:pPr>
        <w:tabs>
          <w:tab w:val="left" w:pos="5901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2018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  <w:r w:rsidRPr="00700522">
        <w:rPr>
          <w:rFonts w:cstheme="minorHAnsi"/>
          <w:i/>
          <w:sz w:val="24"/>
          <w:szCs w:val="24"/>
        </w:rPr>
        <w:t xml:space="preserve">An Account of an Elizabethan Family: The </w:t>
      </w:r>
      <w:proofErr w:type="spellStart"/>
      <w:r w:rsidRPr="00700522">
        <w:rPr>
          <w:rFonts w:cstheme="minorHAnsi"/>
          <w:i/>
          <w:sz w:val="24"/>
          <w:szCs w:val="24"/>
        </w:rPr>
        <w:t>Willoughbys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700522">
        <w:rPr>
          <w:rFonts w:cstheme="minorHAnsi"/>
          <w:i/>
          <w:sz w:val="24"/>
          <w:szCs w:val="24"/>
        </w:rPr>
        <w:t>Wollaton</w:t>
      </w:r>
      <w:proofErr w:type="spellEnd"/>
      <w:r w:rsidRPr="00700522">
        <w:rPr>
          <w:rFonts w:cstheme="minorHAnsi"/>
          <w:i/>
          <w:sz w:val="24"/>
          <w:szCs w:val="24"/>
        </w:rPr>
        <w:t xml:space="preserve"> by Cassandra Willoughby</w:t>
      </w:r>
      <w:r w:rsidRPr="00700522">
        <w:rPr>
          <w:rFonts w:cstheme="minorHAnsi"/>
          <w:sz w:val="24"/>
          <w:szCs w:val="24"/>
        </w:rPr>
        <w:t xml:space="preserve"> (1670-1735), Camden Series, Royal Historical Society (Cambridge University Press, 2018)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  <w:r w:rsidRPr="00700522">
        <w:rPr>
          <w:rFonts w:cstheme="minorHAnsi"/>
          <w:b/>
          <w:sz w:val="24"/>
          <w:szCs w:val="24"/>
        </w:rPr>
        <w:t>2020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theme="minorHAnsi"/>
          <w:b/>
          <w:sz w:val="24"/>
          <w:szCs w:val="24"/>
        </w:rPr>
      </w:pPr>
      <w:r w:rsidRPr="00700522">
        <w:rPr>
          <w:rFonts w:cstheme="minorHAnsi"/>
          <w:sz w:val="24"/>
          <w:szCs w:val="24"/>
        </w:rPr>
        <w:t xml:space="preserve">Editor, </w:t>
      </w:r>
      <w:r w:rsidRPr="00700522">
        <w:rPr>
          <w:rFonts w:cstheme="minorHAnsi"/>
          <w:i/>
          <w:sz w:val="24"/>
          <w:szCs w:val="24"/>
        </w:rPr>
        <w:t>The Cultural History of Education</w:t>
      </w:r>
      <w:r w:rsidR="00C62F28" w:rsidRPr="00700522">
        <w:rPr>
          <w:rFonts w:cstheme="minorHAnsi"/>
          <w:i/>
          <w:sz w:val="24"/>
          <w:szCs w:val="24"/>
        </w:rPr>
        <w:t xml:space="preserve"> in the Middle Ages</w:t>
      </w:r>
      <w:r w:rsidRPr="00700522">
        <w:rPr>
          <w:rFonts w:cstheme="minorHAnsi"/>
          <w:sz w:val="24"/>
          <w:szCs w:val="24"/>
        </w:rPr>
        <w:t xml:space="preserve"> (Bloomsbury Press</w:t>
      </w:r>
      <w:r w:rsidR="00C62F28" w:rsidRPr="00700522">
        <w:rPr>
          <w:rFonts w:cstheme="minorHAnsi"/>
          <w:sz w:val="24"/>
          <w:szCs w:val="24"/>
        </w:rPr>
        <w:t>,</w:t>
      </w:r>
      <w:r w:rsidRPr="00700522">
        <w:rPr>
          <w:rFonts w:cstheme="minorHAnsi"/>
          <w:sz w:val="24"/>
          <w:szCs w:val="24"/>
        </w:rPr>
        <w:t xml:space="preserve"> publication scheduled for </w:t>
      </w:r>
      <w:r w:rsidR="00C62F28" w:rsidRPr="00700522">
        <w:rPr>
          <w:rFonts w:cstheme="minorHAnsi"/>
          <w:sz w:val="24"/>
          <w:szCs w:val="24"/>
        </w:rPr>
        <w:t xml:space="preserve">November, </w:t>
      </w:r>
      <w:r w:rsidRPr="00700522">
        <w:rPr>
          <w:rFonts w:cstheme="minorHAnsi"/>
          <w:sz w:val="24"/>
          <w:szCs w:val="24"/>
        </w:rPr>
        <w:t xml:space="preserve">2020): </w:t>
      </w:r>
      <w:r w:rsidR="00C62F28" w:rsidRPr="00700522">
        <w:rPr>
          <w:rFonts w:cstheme="minorHAnsi"/>
          <w:sz w:val="24"/>
          <w:szCs w:val="24"/>
        </w:rPr>
        <w:t>I</w:t>
      </w:r>
      <w:r w:rsidRPr="00700522">
        <w:rPr>
          <w:rFonts w:cstheme="minorHAnsi"/>
          <w:sz w:val="24"/>
          <w:szCs w:val="24"/>
        </w:rPr>
        <w:t>ntroduction</w:t>
      </w:r>
      <w:r w:rsidR="00C62F28" w:rsidRPr="00700522">
        <w:rPr>
          <w:rFonts w:cstheme="minorHAnsi"/>
          <w:sz w:val="24"/>
          <w:szCs w:val="24"/>
        </w:rPr>
        <w:t xml:space="preserve"> and</w:t>
      </w:r>
      <w:r w:rsidRPr="00700522">
        <w:rPr>
          <w:rFonts w:cstheme="minorHAnsi"/>
          <w:sz w:val="24"/>
          <w:szCs w:val="24"/>
        </w:rPr>
        <w:t xml:space="preserve"> Chapter 7</w:t>
      </w:r>
      <w:proofErr w:type="gramStart"/>
      <w:r w:rsidR="00B92861">
        <w:rPr>
          <w:rFonts w:cstheme="minorHAnsi"/>
          <w:sz w:val="24"/>
          <w:szCs w:val="24"/>
        </w:rPr>
        <w:t>,</w:t>
      </w:r>
      <w:r w:rsidRPr="00700522">
        <w:rPr>
          <w:rFonts w:cstheme="minorHAnsi"/>
          <w:sz w:val="24"/>
          <w:szCs w:val="24"/>
        </w:rPr>
        <w:t xml:space="preserve"> ”Literacies</w:t>
      </w:r>
      <w:proofErr w:type="gramEnd"/>
      <w:r w:rsidR="00C62F28" w:rsidRPr="00700522">
        <w:rPr>
          <w:rFonts w:cstheme="minorHAnsi"/>
          <w:sz w:val="24"/>
          <w:szCs w:val="24"/>
        </w:rPr>
        <w:t>,</w:t>
      </w:r>
      <w:r w:rsidRPr="00700522">
        <w:rPr>
          <w:rFonts w:cstheme="minorHAnsi"/>
          <w:sz w:val="24"/>
          <w:szCs w:val="24"/>
        </w:rPr>
        <w:t xml:space="preserve">” co-authored with David </w:t>
      </w:r>
      <w:proofErr w:type="spellStart"/>
      <w:r w:rsidRPr="00700522">
        <w:rPr>
          <w:rFonts w:cstheme="minorHAnsi"/>
          <w:sz w:val="24"/>
          <w:szCs w:val="24"/>
        </w:rPr>
        <w:t>Sheffler</w:t>
      </w:r>
      <w:proofErr w:type="spellEnd"/>
      <w:r w:rsidRPr="00700522">
        <w:rPr>
          <w:rFonts w:cstheme="minorHAnsi"/>
          <w:sz w:val="24"/>
          <w:szCs w:val="24"/>
        </w:rPr>
        <w:t>.</w:t>
      </w: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607C84" w:rsidRPr="00700522" w:rsidRDefault="00607C84" w:rsidP="00607C84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607C84" w:rsidRPr="00700522" w:rsidRDefault="00607C84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125A62" w:rsidRPr="00700522" w:rsidRDefault="00125A62" w:rsidP="00125A62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theme="minorHAnsi"/>
          <w:b/>
          <w:sz w:val="24"/>
          <w:szCs w:val="24"/>
        </w:rPr>
      </w:pPr>
    </w:p>
    <w:p w:rsidR="00067310" w:rsidRDefault="00067310" w:rsidP="00067310">
      <w:pPr>
        <w:tabs>
          <w:tab w:val="left" w:pos="0"/>
          <w:tab w:val="righ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:rsidR="00067310" w:rsidRPr="00067310" w:rsidRDefault="00067310">
      <w:pPr>
        <w:rPr>
          <w:b/>
        </w:rPr>
      </w:pPr>
    </w:p>
    <w:sectPr w:rsidR="00067310" w:rsidRPr="000673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22" w:rsidRDefault="00700522" w:rsidP="00700522">
      <w:pPr>
        <w:spacing w:after="0" w:line="240" w:lineRule="auto"/>
      </w:pPr>
      <w:r>
        <w:separator/>
      </w:r>
    </w:p>
  </w:endnote>
  <w:endnote w:type="continuationSeparator" w:id="0">
    <w:p w:rsidR="00700522" w:rsidRDefault="00700522" w:rsidP="0070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22" w:rsidRDefault="00700522" w:rsidP="00700522">
      <w:pPr>
        <w:spacing w:after="0" w:line="240" w:lineRule="auto"/>
      </w:pPr>
      <w:r>
        <w:separator/>
      </w:r>
    </w:p>
  </w:footnote>
  <w:footnote w:type="continuationSeparator" w:id="0">
    <w:p w:rsidR="00700522" w:rsidRDefault="00700522" w:rsidP="0070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92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0522" w:rsidRDefault="007005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522" w:rsidRDefault="00700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0"/>
    <w:rsid w:val="00067310"/>
    <w:rsid w:val="00125A62"/>
    <w:rsid w:val="00134656"/>
    <w:rsid w:val="0016258C"/>
    <w:rsid w:val="002664E6"/>
    <w:rsid w:val="002C50B0"/>
    <w:rsid w:val="004255C8"/>
    <w:rsid w:val="00607C84"/>
    <w:rsid w:val="006609A1"/>
    <w:rsid w:val="0067312F"/>
    <w:rsid w:val="006D4E74"/>
    <w:rsid w:val="00700522"/>
    <w:rsid w:val="00721943"/>
    <w:rsid w:val="00800C3A"/>
    <w:rsid w:val="00A24AFD"/>
    <w:rsid w:val="00B92861"/>
    <w:rsid w:val="00C62F28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F11FB-651C-439E-AFD8-88B9052F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22"/>
  </w:style>
  <w:style w:type="paragraph" w:styleId="Footer">
    <w:name w:val="footer"/>
    <w:basedOn w:val="Normal"/>
    <w:link w:val="FooterChar"/>
    <w:uiPriority w:val="99"/>
    <w:unhideWhenUsed/>
    <w:rsid w:val="0070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Cruz</dc:creator>
  <cp:keywords/>
  <dc:description/>
  <cp:lastModifiedBy>jonanda</cp:lastModifiedBy>
  <cp:revision>8</cp:revision>
  <dcterms:created xsi:type="dcterms:W3CDTF">2020-08-08T21:30:00Z</dcterms:created>
  <dcterms:modified xsi:type="dcterms:W3CDTF">2020-09-18T20:25:00Z</dcterms:modified>
</cp:coreProperties>
</file>